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bookmarkStart w:id="0" w:name="_GoBack"/>
      <w:r>
        <w:t>Migrationskonzept</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1" w:name="_Toc527983431"/>
            <w:r>
              <w:t>Klassifizierung</w:t>
            </w:r>
          </w:p>
        </w:tc>
        <w:sdt>
          <w:sdtPr>
            <w:alias w:val="Klassifizierung"/>
            <w:tag w:val="Klassifizierung"/>
            <w:id w:val="365559598"/>
            <w:placeholder>
              <w:docPart w:val="2B466EC7286C4B279DCDCDA1D170414A"/>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AF72ADE523E64EF4A7C0A91A71BADE07"/>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Programmname</w:t>
            </w:r>
          </w:p>
        </w:tc>
        <w:tc>
          <w:tcPr>
            <w:tcW w:w="6594" w:type="dxa"/>
            <w:vAlign w:val="center"/>
          </w:tcPr>
          <w:p>
            <w:pPr>
              <w:pStyle w:val="AbsatzTab12Pt1-1"/>
            </w:pPr>
          </w:p>
        </w:tc>
      </w:tr>
      <w:tr>
        <w:tc>
          <w:tcPr>
            <w:tcW w:w="2127" w:type="dxa"/>
          </w:tcPr>
          <w:p>
            <w:pPr>
              <w:pStyle w:val="Projektidentifikation"/>
            </w:pPr>
            <w:r>
              <w:t>Projektnummer</w:t>
            </w:r>
          </w:p>
        </w:tc>
        <w:tc>
          <w:tcPr>
            <w:tcW w:w="6594" w:type="dxa"/>
            <w:vAlign w:val="center"/>
          </w:tcPr>
          <w:p>
            <w:pPr>
              <w:pStyle w:val="AbsatzTab12Pt1-1"/>
            </w:pPr>
          </w:p>
        </w:tc>
      </w:tr>
      <w:tr>
        <w:tc>
          <w:tcPr>
            <w:tcW w:w="2127" w:type="dxa"/>
            <w:hideMark/>
          </w:tcPr>
          <w:p>
            <w:pPr>
              <w:pStyle w:val="Projektidentifikation"/>
            </w:pPr>
            <w:r>
              <w:t>Projektleiter</w:t>
            </w:r>
          </w:p>
        </w:tc>
        <w:tc>
          <w:tcPr>
            <w:tcW w:w="6594" w:type="dxa"/>
            <w:hideMark/>
          </w:tcPr>
          <w:p>
            <w:pPr>
              <w:pStyle w:val="AbsatzTab12Pt1-1"/>
            </w:pPr>
            <w:r>
              <w:t>Projektleiter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6CAF9AFAD0B141C6ACC95BDF5F9B04AC"/>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hideMark/>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2" w:name="_Toc530490772"/>
      <w:bookmarkStart w:id="3" w:name="_Toc18314840"/>
      <w:r>
        <w:t>Änderungsverzeichnis</w:t>
      </w:r>
      <w:bookmarkEnd w:id="1"/>
      <w:bookmarkEnd w:id="2"/>
      <w:bookmarkEnd w:id="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4" w:name="_Toc448251712"/>
      <w:bookmarkStart w:id="5" w:name="_Toc18314858"/>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w:t>
      </w:r>
      <w:r>
        <w:tab/>
        <w:t>Änderungskontrolle</w:t>
      </w:r>
      <w:bookmarkEnd w:id="4"/>
      <w:bookmarkEnd w:id="5"/>
    </w:p>
    <w:p>
      <w:pPr>
        <w:pStyle w:val="Inhaltsverzeichnis12"/>
      </w:pPr>
      <w:bookmarkStart w:id="6" w:name="_Toc527977149"/>
      <w:bookmarkStart w:id="7" w:name="_Toc527983432"/>
      <w:bookmarkStart w:id="8" w:name="_Toc530490773"/>
      <w:bookmarkStart w:id="9" w:name="_Toc18314841"/>
      <w:r>
        <w:t>Beschreibung</w:t>
      </w:r>
      <w:bookmarkEnd w:id="6"/>
      <w:bookmarkEnd w:id="7"/>
      <w:bookmarkEnd w:id="8"/>
      <w:bookmarkEnd w:id="9"/>
    </w:p>
    <w:p>
      <w:pPr>
        <w:pStyle w:val="Absatz"/>
      </w:pPr>
      <w:r>
        <w:t>Das Migrationskonzept beschreibt die technischen und organisatorischen Anforderungen an die Migration und enthält das Konzept der Migrationsverfahren. Das Migrationskonzept belegt die Machbarkeit und zeigt die Migrationsplanung auf. Neben den technischen und organisatorischen Anforderungen sind auch die Anforderungen der Revision sowie der Informationssicherheit und des Datenschutzes berücksichtigt.</w:t>
      </w:r>
    </w:p>
    <w:p>
      <w:pPr>
        <w:pStyle w:val="berschrift1"/>
        <w:pageBreakBefore/>
        <w:numPr>
          <w:ilvl w:val="0"/>
          <w:numId w:val="28"/>
        </w:numPr>
        <w:ind w:left="431" w:hanging="431"/>
      </w:pPr>
      <w:bookmarkStart w:id="10" w:name="_Toc493591008"/>
      <w:bookmarkStart w:id="11" w:name="_Toc18314842"/>
      <w:r>
        <w:lastRenderedPageBreak/>
        <w:t>Ziele der Migration</w:t>
      </w:r>
      <w:bookmarkEnd w:id="11"/>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270"/>
        <w:gridCol w:w="1134"/>
      </w:tblGrid>
      <w:tr>
        <w:trPr>
          <w:trHeight w:val="329"/>
          <w:tblHeader/>
        </w:trPr>
        <w:tc>
          <w:tcPr>
            <w:tcW w:w="81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727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Ziel</w:t>
            </w:r>
          </w:p>
        </w:tc>
        <w:tc>
          <w:tcPr>
            <w:tcW w:w="1134" w:type="dxa"/>
            <w:shd w:val="clear" w:color="auto" w:fill="D9D9D9"/>
          </w:tcPr>
          <w:p>
            <w:pPr>
              <w:pStyle w:val="AbsatzTab12PtTitel"/>
            </w:pPr>
            <w:r>
              <w:t>Priorität*</w:t>
            </w:r>
          </w:p>
        </w:tc>
      </w:tr>
      <w:tr>
        <w:trPr>
          <w:trHeight w:val="425"/>
        </w:trPr>
        <w:tc>
          <w:tcPr>
            <w:tcW w:w="810" w:type="dxa"/>
            <w:tcBorders>
              <w:top w:val="single" w:sz="4" w:space="0" w:color="auto"/>
              <w:left w:val="single" w:sz="4" w:space="0" w:color="auto"/>
              <w:bottom w:val="single" w:sz="4" w:space="0" w:color="auto"/>
              <w:right w:val="single" w:sz="4" w:space="0" w:color="auto"/>
            </w:tcBorders>
            <w:hideMark/>
          </w:tcPr>
          <w:p>
            <w:pPr>
              <w:pStyle w:val="AbsatzTab12Pt1-1Kur"/>
            </w:pPr>
            <w:r>
              <w:t>01</w:t>
            </w:r>
          </w:p>
        </w:tc>
        <w:tc>
          <w:tcPr>
            <w:tcW w:w="7270" w:type="dxa"/>
            <w:tcBorders>
              <w:top w:val="single" w:sz="4" w:space="0" w:color="auto"/>
              <w:left w:val="single" w:sz="4" w:space="0" w:color="auto"/>
              <w:bottom w:val="single" w:sz="4" w:space="0" w:color="auto"/>
              <w:right w:val="single" w:sz="4" w:space="0" w:color="auto"/>
            </w:tcBorders>
            <w:hideMark/>
          </w:tcPr>
          <w:p>
            <w:pPr>
              <w:pStyle w:val="AbsatzTab12Pt1-1Kur"/>
            </w:pPr>
            <w:r>
              <w:t>Behebung von Fehlern</w:t>
            </w:r>
          </w:p>
        </w:tc>
        <w:tc>
          <w:tcPr>
            <w:tcW w:w="1134" w:type="dxa"/>
            <w:tcBorders>
              <w:top w:val="single" w:sz="4" w:space="0" w:color="auto"/>
              <w:left w:val="single" w:sz="4" w:space="0" w:color="auto"/>
              <w:bottom w:val="single" w:sz="4" w:space="0" w:color="auto"/>
              <w:right w:val="single" w:sz="4" w:space="0" w:color="auto"/>
            </w:tcBorders>
          </w:tcPr>
          <w:p>
            <w:pPr>
              <w:pStyle w:val="AbsatzTab12Pt1-1Kur"/>
            </w:pPr>
            <w:r>
              <w:t>M</w:t>
            </w:r>
          </w:p>
        </w:tc>
      </w:tr>
      <w:tr>
        <w:trPr>
          <w:trHeight w:val="425"/>
        </w:trPr>
        <w:tc>
          <w:tcPr>
            <w:tcW w:w="810" w:type="dxa"/>
            <w:tcBorders>
              <w:top w:val="single" w:sz="4" w:space="0" w:color="auto"/>
              <w:left w:val="single" w:sz="4" w:space="0" w:color="auto"/>
              <w:bottom w:val="single" w:sz="4" w:space="0" w:color="auto"/>
              <w:right w:val="single" w:sz="4" w:space="0" w:color="auto"/>
            </w:tcBorders>
            <w:hideMark/>
          </w:tcPr>
          <w:p>
            <w:pPr>
              <w:pStyle w:val="AbsatzTab12Pt1-1Kur"/>
            </w:pPr>
            <w:r>
              <w:t>02</w:t>
            </w:r>
          </w:p>
        </w:tc>
        <w:tc>
          <w:tcPr>
            <w:tcW w:w="7270" w:type="dxa"/>
            <w:tcBorders>
              <w:top w:val="single" w:sz="4" w:space="0" w:color="auto"/>
              <w:left w:val="single" w:sz="4" w:space="0" w:color="auto"/>
              <w:bottom w:val="single" w:sz="4" w:space="0" w:color="auto"/>
              <w:right w:val="single" w:sz="4" w:space="0" w:color="auto"/>
            </w:tcBorders>
            <w:hideMark/>
          </w:tcPr>
          <w:p>
            <w:pPr>
              <w:pStyle w:val="AbsatzTab12Pt1-1Kur"/>
            </w:pPr>
            <w:r>
              <w:t>Erweiterung des Funktionsumfangs</w:t>
            </w:r>
          </w:p>
        </w:tc>
        <w:tc>
          <w:tcPr>
            <w:tcW w:w="1134" w:type="dxa"/>
            <w:tcBorders>
              <w:top w:val="single" w:sz="4" w:space="0" w:color="auto"/>
              <w:left w:val="single" w:sz="4" w:space="0" w:color="auto"/>
              <w:bottom w:val="single" w:sz="4" w:space="0" w:color="auto"/>
              <w:right w:val="single" w:sz="4" w:space="0" w:color="auto"/>
            </w:tcBorders>
          </w:tcPr>
          <w:p>
            <w:pPr>
              <w:pStyle w:val="AbsatzTab12Pt1-1Kur"/>
            </w:pPr>
            <w:r>
              <w:t>1</w:t>
            </w:r>
          </w:p>
        </w:tc>
      </w:tr>
      <w:tr>
        <w:trPr>
          <w:trHeight w:val="425"/>
        </w:trPr>
        <w:tc>
          <w:tcPr>
            <w:tcW w:w="810" w:type="dxa"/>
            <w:tcBorders>
              <w:top w:val="single" w:sz="4" w:space="0" w:color="auto"/>
              <w:left w:val="single" w:sz="4" w:space="0" w:color="auto"/>
              <w:bottom w:val="single" w:sz="4" w:space="0" w:color="auto"/>
              <w:right w:val="single" w:sz="4" w:space="0" w:color="auto"/>
            </w:tcBorders>
          </w:tcPr>
          <w:p>
            <w:pPr>
              <w:pStyle w:val="AbsatzTab12Pt1-1Kur"/>
            </w:pPr>
            <w:r>
              <w:t>03</w:t>
            </w:r>
          </w:p>
        </w:tc>
        <w:tc>
          <w:tcPr>
            <w:tcW w:w="7270" w:type="dxa"/>
            <w:tcBorders>
              <w:top w:val="single" w:sz="4" w:space="0" w:color="auto"/>
              <w:left w:val="single" w:sz="4" w:space="0" w:color="auto"/>
              <w:bottom w:val="single" w:sz="4" w:space="0" w:color="auto"/>
              <w:right w:val="single" w:sz="4" w:space="0" w:color="auto"/>
            </w:tcBorders>
          </w:tcPr>
          <w:p>
            <w:pPr>
              <w:pStyle w:val="AbsatzTab12Pt1-1Kur"/>
            </w:pPr>
            <w:r>
              <w:t xml:space="preserve">Bessere Nutzung vorhandener </w:t>
            </w:r>
            <w:proofErr w:type="spellStart"/>
            <w:r>
              <w:t>Resourcen</w:t>
            </w:r>
            <w:proofErr w:type="spellEnd"/>
          </w:p>
        </w:tc>
        <w:tc>
          <w:tcPr>
            <w:tcW w:w="1134" w:type="dxa"/>
            <w:tcBorders>
              <w:top w:val="single" w:sz="4" w:space="0" w:color="auto"/>
              <w:left w:val="single" w:sz="4" w:space="0" w:color="auto"/>
              <w:bottom w:val="single" w:sz="4" w:space="0" w:color="auto"/>
              <w:right w:val="single" w:sz="4" w:space="0" w:color="auto"/>
            </w:tcBorders>
          </w:tcPr>
          <w:p>
            <w:pPr>
              <w:pStyle w:val="AbsatzTab12Pt1-1Kur"/>
            </w:pPr>
            <w:r>
              <w:t>2</w:t>
            </w:r>
          </w:p>
        </w:tc>
      </w:tr>
      <w:tr>
        <w:trPr>
          <w:trHeight w:val="425"/>
        </w:trPr>
        <w:tc>
          <w:tcPr>
            <w:tcW w:w="810" w:type="dxa"/>
            <w:tcBorders>
              <w:top w:val="single" w:sz="4" w:space="0" w:color="auto"/>
              <w:left w:val="single" w:sz="4" w:space="0" w:color="auto"/>
              <w:bottom w:val="single" w:sz="4" w:space="0" w:color="auto"/>
              <w:right w:val="single" w:sz="4" w:space="0" w:color="auto"/>
            </w:tcBorders>
          </w:tcPr>
          <w:p>
            <w:pPr>
              <w:pStyle w:val="AbsatzTab12Pt1-1Kur"/>
            </w:pPr>
          </w:p>
        </w:tc>
        <w:tc>
          <w:tcPr>
            <w:tcW w:w="7270" w:type="dxa"/>
            <w:tcBorders>
              <w:top w:val="single" w:sz="4" w:space="0" w:color="auto"/>
              <w:left w:val="single" w:sz="4" w:space="0" w:color="auto"/>
              <w:bottom w:val="single" w:sz="4" w:space="0" w:color="auto"/>
              <w:right w:val="single" w:sz="4" w:space="0" w:color="auto"/>
            </w:tcBorders>
          </w:tcPr>
          <w:p>
            <w:pPr>
              <w:pStyle w:val="AbsatzTab12Pt1-1Kur"/>
            </w:pPr>
          </w:p>
        </w:tc>
        <w:tc>
          <w:tcPr>
            <w:tcW w:w="1134" w:type="dxa"/>
            <w:tcBorders>
              <w:top w:val="single" w:sz="4" w:space="0" w:color="auto"/>
              <w:left w:val="single" w:sz="4" w:space="0" w:color="auto"/>
              <w:bottom w:val="single" w:sz="4" w:space="0" w:color="auto"/>
              <w:right w:val="single" w:sz="4" w:space="0" w:color="auto"/>
            </w:tcBorders>
          </w:tcPr>
          <w:p>
            <w:pPr>
              <w:pStyle w:val="AbsatzTab12Pt1-1Kur"/>
            </w:pPr>
          </w:p>
        </w:tc>
      </w:tr>
      <w:tr>
        <w:tc>
          <w:tcPr>
            <w:tcW w:w="9214" w:type="dxa"/>
            <w:gridSpan w:val="3"/>
            <w:shd w:val="clear" w:color="auto" w:fill="F0F0F0"/>
          </w:tcPr>
          <w:p>
            <w:pPr>
              <w:pStyle w:val="AbsatzTab10Pt1-1KurFett"/>
              <w:rPr>
                <w:i w:val="0"/>
              </w:rPr>
            </w:pPr>
            <w:r>
              <w:t>* Priorität: M = Muss / 1 = hoch, 2 = mittel, 3 = tief</w:t>
            </w:r>
          </w:p>
        </w:tc>
      </w:tr>
    </w:tbl>
    <w:p>
      <w:pPr>
        <w:pStyle w:val="Beschriftung"/>
      </w:pPr>
      <w:bookmarkStart w:id="12" w:name="_Toc493589853"/>
      <w:bookmarkStart w:id="13" w:name="_Toc528063521"/>
      <w:bookmarkStart w:id="14" w:name="_Toc528160313"/>
      <w:bookmarkStart w:id="15" w:name="_Toc533425633"/>
      <w:bookmarkStart w:id="16" w:name="_Toc18314859"/>
      <w:r>
        <w:t xml:space="preserve">Tabelle </w:t>
      </w:r>
      <w:r>
        <w:rPr>
          <w:noProof/>
        </w:rPr>
        <w:fldChar w:fldCharType="begin"/>
      </w:r>
      <w:r>
        <w:rPr>
          <w:noProof/>
        </w:rPr>
        <w:instrText xml:space="preserve"> SEQ Tabelle \* ARABIC </w:instrText>
      </w:r>
      <w:r>
        <w:rPr>
          <w:noProof/>
        </w:rPr>
        <w:fldChar w:fldCharType="separate"/>
      </w:r>
      <w:r>
        <w:rPr>
          <w:noProof/>
        </w:rPr>
        <w:t>2</w:t>
      </w:r>
      <w:r>
        <w:rPr>
          <w:noProof/>
        </w:rPr>
        <w:fldChar w:fldCharType="end"/>
      </w:r>
      <w:r>
        <w:t>:</w:t>
      </w:r>
      <w:r>
        <w:tab/>
        <w:t>Migrationsziele</w:t>
      </w:r>
      <w:bookmarkEnd w:id="12"/>
      <w:bookmarkEnd w:id="13"/>
      <w:bookmarkEnd w:id="14"/>
      <w:bookmarkEnd w:id="15"/>
      <w:bookmarkEnd w:id="16"/>
    </w:p>
    <w:p>
      <w:pPr>
        <w:pStyle w:val="berschrift1"/>
        <w:numPr>
          <w:ilvl w:val="0"/>
          <w:numId w:val="28"/>
        </w:numPr>
        <w:ind w:left="431" w:hanging="431"/>
      </w:pPr>
      <w:bookmarkStart w:id="17" w:name="_Toc18314843"/>
      <w:r>
        <w:t>Anforderungen an die Migration</w:t>
      </w:r>
      <w:bookmarkEnd w:id="10"/>
      <w:bookmarkEnd w:id="17"/>
    </w:p>
    <w:p>
      <w:pPr>
        <w:pStyle w:val="Absatz"/>
        <w:rPr>
          <w:rFonts w:asciiTheme="majorHAnsi" w:eastAsia="Times New Roman" w:hAnsiTheme="majorHAnsi" w:cs="Times New Roman"/>
          <w:b/>
          <w:color w:val="000000"/>
          <w:kern w:val="28"/>
          <w:sz w:val="36"/>
          <w:szCs w:val="36"/>
        </w:rPr>
      </w:pPr>
      <w:bookmarkStart w:id="18" w:name="_Toc448237590"/>
      <w:r>
        <w:t>Die Anforderungen an die Migration sind im Dokument Systemanforderungen beschrieben.</w:t>
      </w:r>
    </w:p>
    <w:p>
      <w:pPr>
        <w:pStyle w:val="berschrift1"/>
        <w:numPr>
          <w:ilvl w:val="0"/>
          <w:numId w:val="28"/>
        </w:numPr>
        <w:ind w:left="431" w:hanging="431"/>
      </w:pPr>
      <w:bookmarkStart w:id="19" w:name="_Toc493591009"/>
      <w:bookmarkStart w:id="20" w:name="_Toc18314844"/>
      <w:bookmarkEnd w:id="18"/>
      <w:r>
        <w:t>Migrationsobjekte</w:t>
      </w:r>
      <w:bookmarkEnd w:id="19"/>
      <w:bookmarkEnd w:id="20"/>
    </w:p>
    <w:p>
      <w:pPr>
        <w:pStyle w:val="Absatz"/>
      </w:pPr>
      <w:r>
        <w:t>Beschreibung der Migrationsobjekte</w:t>
      </w:r>
    </w:p>
    <w:p>
      <w:pPr>
        <w:pStyle w:val="berschrift1"/>
        <w:numPr>
          <w:ilvl w:val="0"/>
          <w:numId w:val="28"/>
        </w:numPr>
        <w:ind w:left="431" w:hanging="431"/>
      </w:pPr>
      <w:bookmarkStart w:id="21" w:name="_Toc493591010"/>
      <w:bookmarkStart w:id="22" w:name="_Toc18314845"/>
      <w:r>
        <w:t>Datenanalyse</w:t>
      </w:r>
      <w:bookmarkEnd w:id="21"/>
      <w:bookmarkEnd w:id="22"/>
    </w:p>
    <w:p>
      <w:pPr>
        <w:pStyle w:val="Absatz"/>
      </w:pPr>
      <w:r>
        <w:t>Analyse der zu migrierenden Daten</w:t>
      </w:r>
    </w:p>
    <w:p>
      <w:pPr>
        <w:pStyle w:val="Absatz"/>
      </w:pPr>
      <w:r>
        <w:t>Mengen, Häufigkeiten</w:t>
      </w:r>
    </w:p>
    <w:p>
      <w:pPr>
        <w:pStyle w:val="Absatz"/>
      </w:pPr>
      <w:r>
        <w:t>Qualität der Daten</w:t>
      </w:r>
    </w:p>
    <w:p>
      <w:pPr>
        <w:pStyle w:val="berschrift1"/>
        <w:numPr>
          <w:ilvl w:val="0"/>
          <w:numId w:val="28"/>
        </w:numPr>
        <w:ind w:left="431" w:hanging="431"/>
      </w:pPr>
      <w:bookmarkStart w:id="23" w:name="_Toc493591011"/>
      <w:bookmarkStart w:id="24" w:name="_Toc18314846"/>
      <w:r>
        <w:t>Migrationsverfahren</w:t>
      </w:r>
      <w:bookmarkEnd w:id="23"/>
      <w:bookmarkEnd w:id="24"/>
    </w:p>
    <w:p>
      <w:pPr>
        <w:pStyle w:val="berschrift2"/>
        <w:numPr>
          <w:ilvl w:val="1"/>
          <w:numId w:val="28"/>
        </w:numPr>
      </w:pPr>
      <w:bookmarkStart w:id="25" w:name="_Toc493591012"/>
      <w:bookmarkStart w:id="26" w:name="_Toc18314847"/>
      <w:r>
        <w:t>Übersicht</w:t>
      </w:r>
      <w:bookmarkEnd w:id="25"/>
      <w:bookmarkEnd w:id="26"/>
    </w:p>
    <w:p>
      <w:pPr>
        <w:pStyle w:val="Tab-Abstand0"/>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409"/>
        <w:gridCol w:w="2400"/>
      </w:tblGrid>
      <w:tr>
        <w:trPr>
          <w:trHeight w:val="329"/>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Migrationsobjekt</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Anforderungen</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Migrationsverfahren</w:t>
            </w:r>
          </w:p>
        </w:tc>
        <w:tc>
          <w:tcPr>
            <w:tcW w:w="240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Beurteilung der Anforderungsabdeckung</w:t>
            </w:r>
          </w:p>
        </w:tc>
      </w:tr>
      <w:tr>
        <w:trPr>
          <w:trHeight w:val="425"/>
        </w:trPr>
        <w:tc>
          <w:tcPr>
            <w:tcW w:w="2268" w:type="dxa"/>
            <w:tcBorders>
              <w:top w:val="single" w:sz="4" w:space="0" w:color="auto"/>
              <w:left w:val="single" w:sz="4" w:space="0" w:color="auto"/>
              <w:bottom w:val="single" w:sz="4" w:space="0" w:color="auto"/>
              <w:right w:val="single" w:sz="4" w:space="0" w:color="auto"/>
            </w:tcBorders>
          </w:tcPr>
          <w:p>
            <w:pPr>
              <w:pStyle w:val="AbsatzTab12Pt1-1Kur"/>
            </w:pPr>
          </w:p>
        </w:tc>
        <w:tc>
          <w:tcPr>
            <w:tcW w:w="2127" w:type="dxa"/>
            <w:tcBorders>
              <w:top w:val="single" w:sz="4" w:space="0" w:color="auto"/>
              <w:left w:val="single" w:sz="4" w:space="0" w:color="auto"/>
              <w:bottom w:val="single" w:sz="4" w:space="0" w:color="auto"/>
              <w:right w:val="single" w:sz="4" w:space="0" w:color="auto"/>
            </w:tcBorders>
          </w:tcPr>
          <w:p>
            <w:pPr>
              <w:pStyle w:val="AbsatzTab12Pt1-1Kur"/>
            </w:pPr>
          </w:p>
        </w:tc>
        <w:tc>
          <w:tcPr>
            <w:tcW w:w="2409" w:type="dxa"/>
            <w:tcBorders>
              <w:top w:val="single" w:sz="4" w:space="0" w:color="auto"/>
              <w:left w:val="single" w:sz="4" w:space="0" w:color="auto"/>
              <w:bottom w:val="single" w:sz="4" w:space="0" w:color="auto"/>
              <w:right w:val="single" w:sz="4" w:space="0" w:color="auto"/>
            </w:tcBorders>
          </w:tcPr>
          <w:p>
            <w:pPr>
              <w:pStyle w:val="AbsatzTab12Pt1-1Kur"/>
            </w:pPr>
          </w:p>
        </w:tc>
        <w:tc>
          <w:tcPr>
            <w:tcW w:w="2400"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2268" w:type="dxa"/>
            <w:tcBorders>
              <w:top w:val="single" w:sz="4" w:space="0" w:color="auto"/>
              <w:left w:val="single" w:sz="4" w:space="0" w:color="auto"/>
              <w:bottom w:val="single" w:sz="4" w:space="0" w:color="auto"/>
              <w:right w:val="single" w:sz="4" w:space="0" w:color="auto"/>
            </w:tcBorders>
          </w:tcPr>
          <w:p>
            <w:pPr>
              <w:pStyle w:val="AbsatzTab12Pt1-1Kur"/>
            </w:pPr>
          </w:p>
        </w:tc>
        <w:tc>
          <w:tcPr>
            <w:tcW w:w="2127" w:type="dxa"/>
            <w:tcBorders>
              <w:top w:val="single" w:sz="4" w:space="0" w:color="auto"/>
              <w:left w:val="single" w:sz="4" w:space="0" w:color="auto"/>
              <w:bottom w:val="single" w:sz="4" w:space="0" w:color="auto"/>
              <w:right w:val="single" w:sz="4" w:space="0" w:color="auto"/>
            </w:tcBorders>
          </w:tcPr>
          <w:p>
            <w:pPr>
              <w:pStyle w:val="AbsatzTab12Pt1-1Kur"/>
            </w:pPr>
          </w:p>
        </w:tc>
        <w:tc>
          <w:tcPr>
            <w:tcW w:w="2409" w:type="dxa"/>
            <w:tcBorders>
              <w:top w:val="single" w:sz="4" w:space="0" w:color="auto"/>
              <w:left w:val="single" w:sz="4" w:space="0" w:color="auto"/>
              <w:bottom w:val="single" w:sz="4" w:space="0" w:color="auto"/>
              <w:right w:val="single" w:sz="4" w:space="0" w:color="auto"/>
            </w:tcBorders>
          </w:tcPr>
          <w:p>
            <w:pPr>
              <w:pStyle w:val="AbsatzTab12Pt1-1Kur"/>
            </w:pPr>
          </w:p>
        </w:tc>
        <w:tc>
          <w:tcPr>
            <w:tcW w:w="2400"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27" w:name="_Toc493579773"/>
      <w:bookmarkStart w:id="28" w:name="_Toc18314860"/>
      <w:r>
        <w:t xml:space="preserve">Tabelle </w:t>
      </w:r>
      <w:r>
        <w:rPr>
          <w:noProof/>
        </w:rPr>
        <w:fldChar w:fldCharType="begin"/>
      </w:r>
      <w:r>
        <w:rPr>
          <w:noProof/>
        </w:rPr>
        <w:instrText xml:space="preserve"> SEQ Tabelle \* ARABIC </w:instrText>
      </w:r>
      <w:r>
        <w:rPr>
          <w:noProof/>
        </w:rPr>
        <w:fldChar w:fldCharType="separate"/>
      </w:r>
      <w:r>
        <w:rPr>
          <w:noProof/>
        </w:rPr>
        <w:t>3</w:t>
      </w:r>
      <w:r>
        <w:rPr>
          <w:noProof/>
        </w:rPr>
        <w:fldChar w:fldCharType="end"/>
      </w:r>
      <w:r>
        <w:t>:</w:t>
      </w:r>
      <w:r>
        <w:tab/>
        <w:t>Migrationsverfahren Übersicht</w:t>
      </w:r>
      <w:bookmarkEnd w:id="27"/>
      <w:bookmarkEnd w:id="28"/>
    </w:p>
    <w:p>
      <w:pPr>
        <w:pStyle w:val="berschrift2"/>
        <w:numPr>
          <w:ilvl w:val="1"/>
          <w:numId w:val="28"/>
        </w:numPr>
      </w:pPr>
      <w:bookmarkStart w:id="29" w:name="_Toc493591013"/>
      <w:bookmarkStart w:id="30" w:name="_Toc18314848"/>
      <w:r>
        <w:t>Konzept (pro Verfahren)</w:t>
      </w:r>
      <w:bookmarkEnd w:id="29"/>
      <w:bookmarkEnd w:id="30"/>
    </w:p>
    <w:p>
      <w:pPr>
        <w:pStyle w:val="Absatz"/>
      </w:pPr>
      <w:r>
        <w:t>Konzeptionelle Beschreibung der Verfahren, benötigter Infrastruktur etc.</w:t>
      </w:r>
    </w:p>
    <w:p>
      <w:pPr>
        <w:pStyle w:val="berschrift1"/>
        <w:numPr>
          <w:ilvl w:val="0"/>
          <w:numId w:val="28"/>
        </w:numPr>
        <w:ind w:left="431" w:hanging="431"/>
      </w:pPr>
      <w:bookmarkStart w:id="31" w:name="_Toc493591014"/>
      <w:bookmarkStart w:id="32" w:name="_Toc18314849"/>
      <w:r>
        <w:t>Migrationsplan</w:t>
      </w:r>
      <w:bookmarkEnd w:id="31"/>
      <w:bookmarkEnd w:id="32"/>
    </w:p>
    <w:p>
      <w:pPr>
        <w:pStyle w:val="Absatz"/>
      </w:pPr>
      <w:bookmarkStart w:id="33" w:name="_Toc448237602"/>
      <w:r>
        <w:t>Vorgehen für die Migration, zeitlicher Ablauf, Abhängigkeiten, Qualitätsprüfungen</w:t>
      </w:r>
      <w:bookmarkEnd w:id="33"/>
      <w:r>
        <w:t xml:space="preserve"> </w:t>
      </w:r>
    </w:p>
    <w:p>
      <w:pPr>
        <w:pStyle w:val="berschrift1"/>
        <w:numPr>
          <w:ilvl w:val="0"/>
          <w:numId w:val="28"/>
        </w:numPr>
        <w:ind w:left="431" w:hanging="431"/>
      </w:pPr>
      <w:bookmarkStart w:id="34" w:name="_Toc493591015"/>
      <w:bookmarkStart w:id="35" w:name="_Toc18314850"/>
      <w:r>
        <w:t>Machbarkeit</w:t>
      </w:r>
      <w:bookmarkEnd w:id="34"/>
      <w:bookmarkEnd w:id="35"/>
    </w:p>
    <w:p>
      <w:pPr>
        <w:pStyle w:val="berschrift2"/>
        <w:numPr>
          <w:ilvl w:val="1"/>
          <w:numId w:val="28"/>
        </w:numPr>
      </w:pPr>
      <w:bookmarkStart w:id="36" w:name="_Toc493591016"/>
      <w:bookmarkStart w:id="37" w:name="_Toc18314851"/>
      <w:r>
        <w:t>Risiken</w:t>
      </w:r>
      <w:bookmarkEnd w:id="36"/>
      <w:bookmarkEnd w:id="37"/>
    </w:p>
    <w:p>
      <w:pPr>
        <w:pStyle w:val="Absatz"/>
      </w:pPr>
      <w:r>
        <w:t>Beurteilung der Machbarkeit bzw. der Migrationsrisiken</w:t>
      </w:r>
    </w:p>
    <w:p>
      <w:pPr>
        <w:pStyle w:val="berschrift2"/>
        <w:numPr>
          <w:ilvl w:val="1"/>
          <w:numId w:val="28"/>
        </w:numPr>
      </w:pPr>
      <w:bookmarkStart w:id="38" w:name="_Toc493591017"/>
      <w:bookmarkStart w:id="39" w:name="_Toc18314852"/>
      <w:r>
        <w:t>Rückfall-Szenario</w:t>
      </w:r>
      <w:bookmarkEnd w:id="38"/>
      <w:bookmarkEnd w:id="39"/>
    </w:p>
    <w:p>
      <w:pPr>
        <w:pStyle w:val="Absatz"/>
      </w:pPr>
      <w:r>
        <w:t>"Plan B" bei Migrationsproblemen</w:t>
      </w:r>
    </w:p>
    <w:p>
      <w:pPr>
        <w:pStyle w:val="berschrift1"/>
        <w:numPr>
          <w:ilvl w:val="0"/>
          <w:numId w:val="28"/>
        </w:numPr>
        <w:ind w:left="431" w:hanging="431"/>
      </w:pPr>
      <w:bookmarkStart w:id="40" w:name="_Toc493591018"/>
      <w:bookmarkStart w:id="41" w:name="_Toc18314853"/>
      <w:r>
        <w:t>Archivierung und Ausserbetriebssetzung Altsystem</w:t>
      </w:r>
      <w:bookmarkEnd w:id="40"/>
      <w:bookmarkEnd w:id="41"/>
    </w:p>
    <w:p>
      <w:pPr>
        <w:pStyle w:val="Absatz"/>
      </w:pPr>
      <w:r>
        <w:t>Archivierungskonzept</w:t>
      </w:r>
    </w:p>
    <w:p>
      <w:pPr>
        <w:pStyle w:val="Absatz"/>
      </w:pPr>
      <w:r>
        <w:t>Planung der Ausserbetriebssetzung</w:t>
      </w:r>
    </w:p>
    <w:p>
      <w:pPr>
        <w:pStyle w:val="Absatz"/>
      </w:pPr>
      <w:r>
        <w:t>Entsorgung</w:t>
      </w:r>
    </w:p>
    <w:p>
      <w:pPr>
        <w:pStyle w:val="berschrift1"/>
        <w:numPr>
          <w:ilvl w:val="0"/>
          <w:numId w:val="28"/>
        </w:numPr>
        <w:ind w:left="431" w:hanging="431"/>
      </w:pPr>
      <w:bookmarkStart w:id="42" w:name="_Toc493591019"/>
      <w:bookmarkStart w:id="43" w:name="_Toc18314854"/>
      <w:r>
        <w:t>Anforderungsabdeckungen</w:t>
      </w:r>
      <w:bookmarkEnd w:id="42"/>
      <w:bookmarkEnd w:id="43"/>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39"/>
        <w:gridCol w:w="4165"/>
        <w:gridCol w:w="1843"/>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ID</w:t>
            </w:r>
          </w:p>
        </w:tc>
        <w:tc>
          <w:tcPr>
            <w:tcW w:w="263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Anforderung</w:t>
            </w:r>
          </w:p>
        </w:tc>
        <w:tc>
          <w:tcPr>
            <w:tcW w:w="416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Zuordnung zu Subsystem / Komponente</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Beurteilung der</w:t>
            </w:r>
            <w:r>
              <w:br/>
              <w:t>Anforderungsabdeckung</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proofErr w:type="spellStart"/>
            <w:r>
              <w:t>nn</w:t>
            </w:r>
            <w:proofErr w:type="spellEnd"/>
          </w:p>
        </w:tc>
        <w:tc>
          <w:tcPr>
            <w:tcW w:w="2639" w:type="dxa"/>
            <w:tcBorders>
              <w:top w:val="single" w:sz="4" w:space="0" w:color="auto"/>
              <w:left w:val="single" w:sz="4" w:space="0" w:color="auto"/>
              <w:bottom w:val="single" w:sz="4" w:space="0" w:color="auto"/>
              <w:right w:val="single" w:sz="4" w:space="0" w:color="auto"/>
            </w:tcBorders>
          </w:tcPr>
          <w:p>
            <w:pPr>
              <w:pStyle w:val="AbsatzTab12Pt1-1Kur"/>
            </w:pP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100%</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nn</w:t>
            </w:r>
            <w:proofErr w:type="spellEnd"/>
          </w:p>
        </w:tc>
        <w:tc>
          <w:tcPr>
            <w:tcW w:w="2639" w:type="dxa"/>
            <w:tcBorders>
              <w:top w:val="single" w:sz="4" w:space="0" w:color="auto"/>
              <w:left w:val="single" w:sz="4" w:space="0" w:color="auto"/>
              <w:bottom w:val="single" w:sz="4" w:space="0" w:color="auto"/>
              <w:right w:val="single" w:sz="4" w:space="0" w:color="auto"/>
            </w:tcBorders>
          </w:tcPr>
          <w:p>
            <w:pPr>
              <w:pStyle w:val="AbsatzTab12Pt1-1Kur"/>
            </w:pP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90%</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2639" w:type="dxa"/>
            <w:tcBorders>
              <w:top w:val="single" w:sz="4" w:space="0" w:color="auto"/>
              <w:left w:val="single" w:sz="4" w:space="0" w:color="auto"/>
              <w:bottom w:val="single" w:sz="4" w:space="0" w:color="auto"/>
              <w:right w:val="single" w:sz="4" w:space="0" w:color="auto"/>
            </w:tcBorders>
          </w:tcPr>
          <w:p>
            <w:pPr>
              <w:pStyle w:val="AbsatzTab12Pt1-1Kur"/>
            </w:pP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2639" w:type="dxa"/>
            <w:tcBorders>
              <w:top w:val="single" w:sz="4" w:space="0" w:color="auto"/>
              <w:left w:val="single" w:sz="4" w:space="0" w:color="auto"/>
              <w:bottom w:val="single" w:sz="4" w:space="0" w:color="auto"/>
              <w:right w:val="single" w:sz="4" w:space="0" w:color="auto"/>
            </w:tcBorders>
          </w:tcPr>
          <w:p>
            <w:pPr>
              <w:pStyle w:val="AbsatzTab12Pt1-1Kur"/>
            </w:pP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44" w:name="_Toc533876348"/>
      <w:bookmarkStart w:id="45" w:name="_Toc533877503"/>
      <w:bookmarkStart w:id="46" w:name="_Toc536640885"/>
      <w:bookmarkStart w:id="47" w:name="_Toc18314861"/>
      <w:r>
        <w:t xml:space="preserve">Tabelle </w:t>
      </w:r>
      <w:r>
        <w:rPr>
          <w:noProof/>
        </w:rPr>
        <w:fldChar w:fldCharType="begin"/>
      </w:r>
      <w:r>
        <w:rPr>
          <w:noProof/>
        </w:rPr>
        <w:instrText xml:space="preserve"> SEQ Tabelle \* ARABIC </w:instrText>
      </w:r>
      <w:r>
        <w:rPr>
          <w:noProof/>
        </w:rPr>
        <w:fldChar w:fldCharType="separate"/>
      </w:r>
      <w:r>
        <w:rPr>
          <w:noProof/>
        </w:rPr>
        <w:t>4</w:t>
      </w:r>
      <w:r>
        <w:rPr>
          <w:noProof/>
        </w:rPr>
        <w:fldChar w:fldCharType="end"/>
      </w:r>
      <w:r>
        <w:t>:</w:t>
      </w:r>
      <w:r>
        <w:tab/>
        <w:t>Auflistung der Anforderungen mit Zuordnung und Abdeckung</w:t>
      </w:r>
      <w:bookmarkEnd w:id="44"/>
      <w:bookmarkEnd w:id="45"/>
      <w:bookmarkEnd w:id="46"/>
      <w:bookmarkEnd w:id="47"/>
    </w:p>
    <w:p>
      <w:pPr>
        <w:pStyle w:val="Absatz0Pt"/>
        <w:pageBreakBefore/>
      </w:pPr>
    </w:p>
    <w:p>
      <w:pPr>
        <w:pStyle w:val="Inhaltsverzeichnis12"/>
        <w:spacing w:before="360"/>
      </w:pPr>
      <w:bookmarkStart w:id="48" w:name="_Toc467679021"/>
      <w:bookmarkStart w:id="49" w:name="_Toc461648074"/>
      <w:bookmarkStart w:id="50" w:name="_Toc467846276"/>
      <w:bookmarkStart w:id="51" w:name="_Toc527983447"/>
      <w:bookmarkStart w:id="52" w:name="_Toc530490789"/>
      <w:bookmarkStart w:id="53" w:name="_Toc18314855"/>
      <w:r>
        <w:t>Abkürzungen und Glossar</w:t>
      </w:r>
      <w:bookmarkEnd w:id="48"/>
      <w:bookmarkEnd w:id="49"/>
      <w:bookmarkEnd w:id="50"/>
      <w:bookmarkEnd w:id="51"/>
      <w:bookmarkEnd w:id="52"/>
      <w:bookmarkEnd w:id="53"/>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659"/>
      </w:tblGrid>
      <w:tr>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Abkürzung / Fachwort</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Erläuterung</w:t>
            </w:r>
          </w:p>
        </w:tc>
      </w:tr>
      <w:tr>
        <w:tc>
          <w:tcPr>
            <w:tcW w:w="2552" w:type="dxa"/>
            <w:tcBorders>
              <w:top w:val="single" w:sz="4" w:space="0" w:color="auto"/>
              <w:left w:val="single" w:sz="4" w:space="0" w:color="auto"/>
              <w:bottom w:val="single" w:sz="4" w:space="0" w:color="auto"/>
              <w:right w:val="single" w:sz="4" w:space="0" w:color="auto"/>
            </w:tcBorders>
            <w:hideMark/>
          </w:tcPr>
          <w:p>
            <w:pPr>
              <w:pStyle w:val="AbsatzTab11Pt1-1"/>
            </w:pPr>
            <w:r>
              <w:t>HERMES</w:t>
            </w:r>
          </w:p>
        </w:tc>
        <w:tc>
          <w:tcPr>
            <w:tcW w:w="6662" w:type="dxa"/>
            <w:tcBorders>
              <w:top w:val="single" w:sz="4" w:space="0" w:color="auto"/>
              <w:left w:val="single" w:sz="4" w:space="0" w:color="auto"/>
              <w:bottom w:val="single" w:sz="4" w:space="0" w:color="auto"/>
              <w:right w:val="single" w:sz="4" w:space="0" w:color="auto"/>
            </w:tcBorders>
            <w:hideMark/>
          </w:tcPr>
          <w:p>
            <w:pPr>
              <w:pStyle w:val="AbsatzTab11Pt1-1"/>
            </w:pPr>
            <w:r>
              <w:t>Vorgehensmethodik für Projekte und Programme</w:t>
            </w:r>
            <w:r>
              <w:tab/>
            </w:r>
            <w:r>
              <w:br/>
              <w:t>HERMES 5 ist ein eCH Standard</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54" w:name="_Toc467690566"/>
      <w:bookmarkStart w:id="55" w:name="_Toc18314862"/>
      <w:r>
        <w:t xml:space="preserve">Tabelle </w:t>
      </w:r>
      <w:r>
        <w:rPr>
          <w:noProof/>
        </w:rPr>
        <w:fldChar w:fldCharType="begin"/>
      </w:r>
      <w:r>
        <w:rPr>
          <w:noProof/>
        </w:rPr>
        <w:instrText xml:space="preserve"> SEQ Tabelle \* ARABIC </w:instrText>
      </w:r>
      <w:r>
        <w:rPr>
          <w:noProof/>
        </w:rPr>
        <w:fldChar w:fldCharType="separate"/>
      </w:r>
      <w:r>
        <w:rPr>
          <w:noProof/>
        </w:rPr>
        <w:t>5</w:t>
      </w:r>
      <w:r>
        <w:rPr>
          <w:noProof/>
        </w:rPr>
        <w:fldChar w:fldCharType="end"/>
      </w:r>
      <w:r>
        <w:t>:</w:t>
      </w:r>
      <w:r>
        <w:tab/>
        <w:t>Abkürzungen und Glossar</w:t>
      </w:r>
      <w:bookmarkEnd w:id="54"/>
      <w:bookmarkEnd w:id="55"/>
    </w:p>
    <w:p>
      <w:pPr>
        <w:pStyle w:val="Absatz0Pt"/>
        <w:pageBreakBefore/>
      </w:pPr>
    </w:p>
    <w:p>
      <w:pPr>
        <w:pStyle w:val="Inhaltsverzeichnis"/>
      </w:pPr>
      <w:bookmarkStart w:id="56" w:name="_Toc530490790"/>
      <w:bookmarkStart w:id="57" w:name="_Toc18314856"/>
      <w:r>
        <w:t>Inhaltsverzeichnis</w:t>
      </w:r>
      <w:bookmarkEnd w:id="56"/>
      <w:bookmarkEnd w:id="57"/>
    </w:p>
    <w:bookmarkStart w:id="58" w:name="_Toc467678976"/>
    <w:bookmarkStart w:id="59" w:name="_Toc451800035"/>
    <w:bookmarkStart w:id="60" w:name="_Toc467846253"/>
    <w:bookmarkStart w:id="61" w:name="_Toc527983449"/>
    <w:bookmarkStart w:id="62" w:name="_Toc530490791"/>
    <w:p>
      <w:pPr>
        <w:pStyle w:val="Verzeichnis8"/>
        <w:rPr>
          <w:rFonts w:asciiTheme="minorHAnsi" w:eastAsiaTheme="minorEastAsia" w:hAnsiTheme="minorHAnsi" w:cstheme="minorBidi"/>
          <w:i w:val="0"/>
          <w:sz w:val="22"/>
          <w:szCs w:val="22"/>
        </w:rPr>
      </w:pPr>
      <w:r>
        <w:fldChar w:fldCharType="begin"/>
      </w:r>
      <w:r>
        <w:instrText xml:space="preserve"> TOC \o "1-4" \t "Überschrift 8;1;Überschrift 9;2;Inhaltsverzeichnis;7;Inhaltsverzeichnis 12;8;Checkliste;1;Titel-Überschrift;9" </w:instrText>
      </w:r>
      <w:r>
        <w:fldChar w:fldCharType="separate"/>
      </w:r>
      <w:r>
        <w:t>Änderungsverzeichnis</w:t>
      </w:r>
      <w:r>
        <w:tab/>
      </w:r>
      <w:r>
        <w:fldChar w:fldCharType="begin"/>
      </w:r>
      <w:r>
        <w:instrText xml:space="preserve"> PAGEREF _Toc18314840 \h </w:instrText>
      </w:r>
      <w:r>
        <w:fldChar w:fldCharType="separate"/>
      </w:r>
      <w:r>
        <w:t>1</w:t>
      </w:r>
      <w:r>
        <w:fldChar w:fldCharType="end"/>
      </w:r>
    </w:p>
    <w:p>
      <w:pPr>
        <w:pStyle w:val="Verzeichnis8"/>
        <w:rPr>
          <w:rFonts w:asciiTheme="minorHAnsi" w:eastAsiaTheme="minorEastAsia" w:hAnsiTheme="minorHAnsi" w:cstheme="minorBidi"/>
          <w:i w:val="0"/>
          <w:sz w:val="22"/>
          <w:szCs w:val="22"/>
        </w:rPr>
      </w:pPr>
      <w:r>
        <w:t>Beschreibung</w:t>
      </w:r>
      <w:r>
        <w:tab/>
      </w:r>
      <w:r>
        <w:fldChar w:fldCharType="begin"/>
      </w:r>
      <w:r>
        <w:instrText xml:space="preserve"> PAGEREF _Toc18314841 \h </w:instrText>
      </w:r>
      <w:r>
        <w:fldChar w:fldCharType="separate"/>
      </w:r>
      <w:r>
        <w:t>1</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Ziele der Migration</w:t>
      </w:r>
      <w:r>
        <w:tab/>
      </w:r>
      <w:r>
        <w:fldChar w:fldCharType="begin"/>
      </w:r>
      <w:r>
        <w:instrText xml:space="preserve"> PAGEREF _Toc18314842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Anforderungen an die Migration</w:t>
      </w:r>
      <w:r>
        <w:tab/>
      </w:r>
      <w:r>
        <w:fldChar w:fldCharType="begin"/>
      </w:r>
      <w:r>
        <w:instrText xml:space="preserve"> PAGEREF _Toc18314843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Migrationsobjekte</w:t>
      </w:r>
      <w:r>
        <w:tab/>
      </w:r>
      <w:r>
        <w:fldChar w:fldCharType="begin"/>
      </w:r>
      <w:r>
        <w:instrText xml:space="preserve"> PAGEREF _Toc18314844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Datenanalyse</w:t>
      </w:r>
      <w:r>
        <w:tab/>
      </w:r>
      <w:r>
        <w:fldChar w:fldCharType="begin"/>
      </w:r>
      <w:r>
        <w:instrText xml:space="preserve"> PAGEREF _Toc18314845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Migrationsverfahren</w:t>
      </w:r>
      <w:r>
        <w:tab/>
      </w:r>
      <w:r>
        <w:fldChar w:fldCharType="begin"/>
      </w:r>
      <w:r>
        <w:instrText xml:space="preserve"> PAGEREF _Toc18314846 \h </w:instrText>
      </w:r>
      <w:r>
        <w:fldChar w:fldCharType="separate"/>
      </w:r>
      <w:r>
        <w:t>2</w:t>
      </w:r>
      <w:r>
        <w:fldChar w:fldCharType="end"/>
      </w:r>
    </w:p>
    <w:p>
      <w:pPr>
        <w:pStyle w:val="Verzeichnis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Übersicht</w:t>
      </w:r>
      <w:r>
        <w:tab/>
      </w:r>
      <w:r>
        <w:fldChar w:fldCharType="begin"/>
      </w:r>
      <w:r>
        <w:instrText xml:space="preserve"> PAGEREF _Toc18314847 \h </w:instrText>
      </w:r>
      <w:r>
        <w:fldChar w:fldCharType="separate"/>
      </w:r>
      <w:r>
        <w:t>2</w:t>
      </w:r>
      <w:r>
        <w:fldChar w:fldCharType="end"/>
      </w:r>
    </w:p>
    <w:p>
      <w:pPr>
        <w:pStyle w:val="Verzeichnis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Konzept (pro Verfahren)</w:t>
      </w:r>
      <w:r>
        <w:tab/>
      </w:r>
      <w:r>
        <w:fldChar w:fldCharType="begin"/>
      </w:r>
      <w:r>
        <w:instrText xml:space="preserve"> PAGEREF _Toc18314848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Migrationsplan</w:t>
      </w:r>
      <w:r>
        <w:tab/>
      </w:r>
      <w:r>
        <w:fldChar w:fldCharType="begin"/>
      </w:r>
      <w:r>
        <w:instrText xml:space="preserve"> PAGEREF _Toc18314849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Machbarkeit</w:t>
      </w:r>
      <w:r>
        <w:tab/>
      </w:r>
      <w:r>
        <w:fldChar w:fldCharType="begin"/>
      </w:r>
      <w:r>
        <w:instrText xml:space="preserve"> PAGEREF _Toc18314850 \h </w:instrText>
      </w:r>
      <w:r>
        <w:fldChar w:fldCharType="separate"/>
      </w:r>
      <w:r>
        <w:t>3</w:t>
      </w:r>
      <w:r>
        <w:fldChar w:fldCharType="end"/>
      </w:r>
    </w:p>
    <w:p>
      <w:pPr>
        <w:pStyle w:val="Verzeichnis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Risiken</w:t>
      </w:r>
      <w:r>
        <w:tab/>
      </w:r>
      <w:r>
        <w:fldChar w:fldCharType="begin"/>
      </w:r>
      <w:r>
        <w:instrText xml:space="preserve"> PAGEREF _Toc18314851 \h </w:instrText>
      </w:r>
      <w:r>
        <w:fldChar w:fldCharType="separate"/>
      </w:r>
      <w:r>
        <w:t>3</w:t>
      </w:r>
      <w:r>
        <w:fldChar w:fldCharType="end"/>
      </w:r>
    </w:p>
    <w:p>
      <w:pPr>
        <w:pStyle w:val="Verzeichnis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Rückfall-Szenario</w:t>
      </w:r>
      <w:r>
        <w:tab/>
      </w:r>
      <w:r>
        <w:fldChar w:fldCharType="begin"/>
      </w:r>
      <w:r>
        <w:instrText xml:space="preserve"> PAGEREF _Toc18314852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Archivierung und Ausserbetriebssetzung Altsystem</w:t>
      </w:r>
      <w:r>
        <w:tab/>
      </w:r>
      <w:r>
        <w:fldChar w:fldCharType="begin"/>
      </w:r>
      <w:r>
        <w:instrText xml:space="preserve"> PAGEREF _Toc18314853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9</w:t>
      </w:r>
      <w:r>
        <w:rPr>
          <w:rFonts w:asciiTheme="minorHAnsi" w:eastAsiaTheme="minorEastAsia" w:hAnsiTheme="minorHAnsi" w:cstheme="minorBidi"/>
          <w:b w:val="0"/>
          <w:sz w:val="22"/>
          <w:szCs w:val="22"/>
        </w:rPr>
        <w:tab/>
      </w:r>
      <w:r>
        <w:t>Anforderungsabdeckungen</w:t>
      </w:r>
      <w:r>
        <w:tab/>
      </w:r>
      <w:r>
        <w:fldChar w:fldCharType="begin"/>
      </w:r>
      <w:r>
        <w:instrText xml:space="preserve"> PAGEREF _Toc18314854 \h </w:instrText>
      </w:r>
      <w:r>
        <w:fldChar w:fldCharType="separate"/>
      </w:r>
      <w:r>
        <w:t>3</w:t>
      </w:r>
      <w:r>
        <w:fldChar w:fldCharType="end"/>
      </w:r>
    </w:p>
    <w:p>
      <w:pPr>
        <w:pStyle w:val="Verzeichnis8"/>
        <w:rPr>
          <w:rFonts w:asciiTheme="minorHAnsi" w:eastAsiaTheme="minorEastAsia" w:hAnsiTheme="minorHAnsi" w:cstheme="minorBidi"/>
          <w:i w:val="0"/>
          <w:sz w:val="22"/>
          <w:szCs w:val="22"/>
        </w:rPr>
      </w:pPr>
      <w:r>
        <w:t>Abkürzungen und Glossar</w:t>
      </w:r>
      <w:r>
        <w:tab/>
      </w:r>
      <w:r>
        <w:fldChar w:fldCharType="begin"/>
      </w:r>
      <w:r>
        <w:instrText xml:space="preserve"> PAGEREF _Toc18314855 \h </w:instrText>
      </w:r>
      <w:r>
        <w:fldChar w:fldCharType="separate"/>
      </w:r>
      <w:r>
        <w:t>4</w:t>
      </w:r>
      <w:r>
        <w:fldChar w:fldCharType="end"/>
      </w:r>
    </w:p>
    <w:p>
      <w:pPr>
        <w:pStyle w:val="Verzeichnis7"/>
        <w:rPr>
          <w:rFonts w:asciiTheme="minorHAnsi" w:eastAsiaTheme="minorEastAsia" w:hAnsiTheme="minorHAnsi" w:cstheme="minorBidi"/>
          <w:sz w:val="22"/>
          <w:szCs w:val="22"/>
          <w:lang w:eastAsia="de-CH"/>
        </w:rPr>
      </w:pPr>
      <w:r>
        <w:t>Inhaltsverzeichnis</w:t>
      </w:r>
      <w:r>
        <w:tab/>
      </w:r>
      <w:r>
        <w:fldChar w:fldCharType="begin"/>
      </w:r>
      <w:r>
        <w:instrText xml:space="preserve"> PAGEREF _Toc18314856 \h </w:instrText>
      </w:r>
      <w:r>
        <w:fldChar w:fldCharType="separate"/>
      </w:r>
      <w:r>
        <w:t>5</w:t>
      </w:r>
      <w:r>
        <w:fldChar w:fldCharType="end"/>
      </w:r>
    </w:p>
    <w:p>
      <w:pPr>
        <w:pStyle w:val="Verzeichnis7"/>
        <w:rPr>
          <w:rFonts w:asciiTheme="minorHAnsi" w:eastAsiaTheme="minorEastAsia" w:hAnsiTheme="minorHAnsi" w:cstheme="minorBidi"/>
          <w:sz w:val="22"/>
          <w:szCs w:val="22"/>
          <w:lang w:eastAsia="de-CH"/>
        </w:rPr>
      </w:pPr>
      <w:r>
        <w:t>Tabellenverzeichnis</w:t>
      </w:r>
      <w:r>
        <w:tab/>
      </w:r>
      <w:r>
        <w:fldChar w:fldCharType="begin"/>
      </w:r>
      <w:r>
        <w:instrText xml:space="preserve"> PAGEREF _Toc18314857 \h </w:instrText>
      </w:r>
      <w:r>
        <w:fldChar w:fldCharType="separate"/>
      </w:r>
      <w:r>
        <w:t>5</w:t>
      </w:r>
      <w:r>
        <w:fldChar w:fldCharType="end"/>
      </w:r>
    </w:p>
    <w:p>
      <w:pPr>
        <w:pStyle w:val="Absatz"/>
      </w:pPr>
      <w:r>
        <w:rPr>
          <w:noProof/>
        </w:rPr>
        <w:fldChar w:fldCharType="end"/>
      </w:r>
    </w:p>
    <w:p>
      <w:pPr>
        <w:pStyle w:val="Inhaltsverzeichnis"/>
      </w:pPr>
      <w:bookmarkStart w:id="63" w:name="_Toc415764203"/>
      <w:bookmarkStart w:id="64" w:name="_Toc311811986"/>
      <w:bookmarkStart w:id="65" w:name="_Toc467678977"/>
      <w:bookmarkStart w:id="66" w:name="_Toc451800036"/>
      <w:bookmarkStart w:id="67" w:name="_Toc467846254"/>
      <w:bookmarkStart w:id="68" w:name="_Toc527983450"/>
      <w:bookmarkStart w:id="69" w:name="_Toc530490792"/>
      <w:bookmarkStart w:id="70" w:name="_Toc18314857"/>
      <w:bookmarkEnd w:id="58"/>
      <w:bookmarkEnd w:id="59"/>
      <w:bookmarkEnd w:id="60"/>
      <w:bookmarkEnd w:id="61"/>
      <w:bookmarkEnd w:id="62"/>
      <w:r>
        <w:t>Tabellenverzeichnis</w:t>
      </w:r>
      <w:bookmarkEnd w:id="63"/>
      <w:bookmarkEnd w:id="64"/>
      <w:bookmarkEnd w:id="65"/>
      <w:bookmarkEnd w:id="66"/>
      <w:bookmarkEnd w:id="67"/>
      <w:bookmarkEnd w:id="68"/>
      <w:bookmarkEnd w:id="69"/>
      <w:bookmarkEnd w:id="70"/>
    </w:p>
    <w:p>
      <w:pPr>
        <w:pStyle w:val="Abbildungsverzeichnis"/>
        <w:rPr>
          <w:rFonts w:asciiTheme="minorHAnsi" w:eastAsiaTheme="minorEastAsia" w:hAnsiTheme="minorHAnsi" w:cstheme="minorBidi"/>
          <w:sz w:val="22"/>
          <w:szCs w:val="22"/>
        </w:rPr>
      </w:pPr>
      <w:r>
        <w:rPr>
          <w:rFonts w:ascii="Calibri" w:hAnsi="Calibri"/>
        </w:rPr>
        <w:fldChar w:fldCharType="begin"/>
      </w:r>
      <w:r>
        <w:instrText xml:space="preserve"> TOC \c "Tabelle" </w:instrText>
      </w:r>
      <w:r>
        <w:rPr>
          <w:rFonts w:ascii="Calibri" w:hAnsi="Calibri"/>
        </w:rPr>
        <w:fldChar w:fldCharType="separate"/>
      </w:r>
      <w:r>
        <w:t>Tabelle 1:</w:t>
      </w:r>
      <w:r>
        <w:rPr>
          <w:rFonts w:asciiTheme="minorHAnsi" w:eastAsiaTheme="minorEastAsia" w:hAnsiTheme="minorHAnsi" w:cstheme="minorBidi"/>
          <w:sz w:val="22"/>
          <w:szCs w:val="22"/>
        </w:rPr>
        <w:tab/>
      </w:r>
      <w:r>
        <w:t>Änderungskontrolle</w:t>
      </w:r>
      <w:r>
        <w:tab/>
      </w:r>
      <w:r>
        <w:fldChar w:fldCharType="begin"/>
      </w:r>
      <w:r>
        <w:instrText xml:space="preserve"> PAGEREF _Toc18314858 \h </w:instrText>
      </w:r>
      <w:r>
        <w:fldChar w:fldCharType="separate"/>
      </w:r>
      <w:r>
        <w:t>1</w:t>
      </w:r>
      <w:r>
        <w:fldChar w:fldCharType="end"/>
      </w:r>
    </w:p>
    <w:p>
      <w:pPr>
        <w:pStyle w:val="Abbildungsverzeichnis"/>
        <w:rPr>
          <w:rFonts w:asciiTheme="minorHAnsi" w:eastAsiaTheme="minorEastAsia" w:hAnsiTheme="minorHAnsi" w:cstheme="minorBidi"/>
          <w:sz w:val="22"/>
          <w:szCs w:val="22"/>
        </w:rPr>
      </w:pPr>
      <w:r>
        <w:t>Tabelle 2:</w:t>
      </w:r>
      <w:r>
        <w:rPr>
          <w:rFonts w:asciiTheme="minorHAnsi" w:eastAsiaTheme="minorEastAsia" w:hAnsiTheme="minorHAnsi" w:cstheme="minorBidi"/>
          <w:sz w:val="22"/>
          <w:szCs w:val="22"/>
        </w:rPr>
        <w:tab/>
      </w:r>
      <w:r>
        <w:t>Migrationsziele</w:t>
      </w:r>
      <w:r>
        <w:tab/>
      </w:r>
      <w:r>
        <w:fldChar w:fldCharType="begin"/>
      </w:r>
      <w:r>
        <w:instrText xml:space="preserve"> PAGEREF _Toc18314859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3:</w:t>
      </w:r>
      <w:r>
        <w:rPr>
          <w:rFonts w:asciiTheme="minorHAnsi" w:eastAsiaTheme="minorEastAsia" w:hAnsiTheme="minorHAnsi" w:cstheme="minorBidi"/>
          <w:sz w:val="22"/>
          <w:szCs w:val="22"/>
        </w:rPr>
        <w:tab/>
      </w:r>
      <w:r>
        <w:t>Migrationsverfahren Übersicht</w:t>
      </w:r>
      <w:r>
        <w:tab/>
      </w:r>
      <w:r>
        <w:fldChar w:fldCharType="begin"/>
      </w:r>
      <w:r>
        <w:instrText xml:space="preserve"> PAGEREF _Toc18314860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4:</w:t>
      </w:r>
      <w:r>
        <w:rPr>
          <w:rFonts w:asciiTheme="minorHAnsi" w:eastAsiaTheme="minorEastAsia" w:hAnsiTheme="minorHAnsi" w:cstheme="minorBidi"/>
          <w:sz w:val="22"/>
          <w:szCs w:val="22"/>
        </w:rPr>
        <w:tab/>
      </w:r>
      <w:r>
        <w:t>Auflistung der Anforderungen mit Zuordnung und Abdeckung</w:t>
      </w:r>
      <w:r>
        <w:tab/>
      </w:r>
      <w:r>
        <w:fldChar w:fldCharType="begin"/>
      </w:r>
      <w:r>
        <w:instrText xml:space="preserve"> PAGEREF _Toc18314861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5:</w:t>
      </w:r>
      <w:r>
        <w:rPr>
          <w:rFonts w:asciiTheme="minorHAnsi" w:eastAsiaTheme="minorEastAsia" w:hAnsiTheme="minorHAnsi" w:cstheme="minorBidi"/>
          <w:sz w:val="22"/>
          <w:szCs w:val="22"/>
        </w:rPr>
        <w:tab/>
      </w:r>
      <w:r>
        <w:t>Abkürzungen und Glossar</w:t>
      </w:r>
      <w:r>
        <w:tab/>
      </w:r>
      <w:r>
        <w:fldChar w:fldCharType="begin"/>
      </w:r>
      <w:r>
        <w:instrText xml:space="preserve"> PAGEREF _Toc18314862 \h </w:instrText>
      </w:r>
      <w:r>
        <w:fldChar w:fldCharType="separate"/>
      </w:r>
      <w:r>
        <w:t>4</w:t>
      </w:r>
      <w:r>
        <w:fldChar w:fldCharType="end"/>
      </w:r>
    </w:p>
    <w:p>
      <w:pPr>
        <w:pStyle w:val="Absatz"/>
      </w:pPr>
      <w:r>
        <w:fldChar w:fldCharType="end"/>
      </w:r>
    </w:p>
    <w:bookmarkEnd w:id="0"/>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7</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d:\akt-proj\isb\vorlagen programm\vorlage_hermes_51_source 160621.dotx</w:t>
          </w:r>
          <w:r>
            <w:rPr>
              <w:color w:val="000000"/>
              <w:sz w:val="18"/>
              <w:szCs w:val="18"/>
            </w:rPr>
            <w:fldChar w:fldCharType="end"/>
          </w:r>
        </w:p>
      </w:tc>
    </w:tr>
  </w:tbl>
  <w:p>
    <w:pPr>
      <w:pStyle w:val="Absatz0Pt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5</w:t>
          </w:r>
          <w:r>
            <w:fldChar w:fldCharType="end"/>
          </w:r>
          <w:r>
            <w:t>/</w:t>
          </w:r>
          <w:r>
            <w:fldChar w:fldCharType="begin"/>
          </w:r>
          <w:r>
            <w:instrText xml:space="preserve"> NUMPAGES </w:instrText>
          </w:r>
          <w:r>
            <w:fldChar w:fldCharType="separate"/>
          </w:r>
          <w:r>
            <w:t>5</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migrationskonzept.dotx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migrationskonzept.dotx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Studie - Vorlage_HERMES_51</w:t>
          </w:r>
          <w:r>
            <w:fldChar w:fldCharType="end"/>
          </w:r>
        </w:p>
        <w:p>
          <w:pPr>
            <w:pStyle w:val="Referenz"/>
            <w:jc w:val="right"/>
          </w:pPr>
          <w:r>
            <w:fldChar w:fldCharType="begin"/>
          </w:r>
          <w:r>
            <w:instrText xml:space="preserve"> STYLEREF "Titel-Projektbezeichnung 2" </w:instrText>
          </w:r>
          <w:r>
            <w:fldChar w:fldCharType="separate"/>
          </w:r>
          <w:r>
            <w:t>"&lt;Programmname&gt;"</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Migrationskonzept</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5408EA4"/>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582E39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38021AE4"/>
    <w:lvl w:ilvl="0" w:tplc="E5769EDA">
      <w:start w:val="1"/>
      <w:numFmt w:val="decimal"/>
      <w:pStyle w:val="Aufzhlungsnum1nkur"/>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A9DE5EF4"/>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AF31F7"/>
    <w:multiLevelType w:val="hybridMultilevel"/>
    <w:tmpl w:val="15B06FC2"/>
    <w:lvl w:ilvl="0" w:tplc="FA7A9D4A">
      <w:start w:val="1"/>
      <w:numFmt w:val="decimal"/>
      <w:pStyle w:val="AufzhlungsnumTab1nku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1"/>
  </w:num>
  <w:num w:numId="4">
    <w:abstractNumId w:val="5"/>
  </w:num>
  <w:num w:numId="5">
    <w:abstractNumId w:val="19"/>
  </w:num>
  <w:num w:numId="6">
    <w:abstractNumId w:val="6"/>
  </w:num>
  <w:num w:numId="7">
    <w:abstractNumId w:val="28"/>
  </w:num>
  <w:num w:numId="8">
    <w:abstractNumId w:val="21"/>
  </w:num>
  <w:num w:numId="9">
    <w:abstractNumId w:val="30"/>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 w:numId="43">
    <w:abstractNumId w:val="19"/>
  </w:num>
  <w:num w:numId="44">
    <w:abstractNumId w:val="19"/>
  </w:num>
  <w:num w:numId="45">
    <w:abstractNumId w:val="17"/>
  </w:num>
  <w:num w:numId="4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5"/>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31"/>
      </w:numPr>
      <w:tabs>
        <w:tab w:val="clear" w:pos="0"/>
        <w:tab w:val="left" w:pos="1701"/>
      </w:tabs>
      <w:spacing w:before="360"/>
      <w:ind w:left="1701" w:hanging="1701"/>
      <w:outlineLvl w:val="7"/>
    </w:pPr>
    <w:rPr>
      <w:rFonts w:eastAsia="PMingLiU"/>
      <w:b/>
      <w:iCs/>
      <w:kern w:val="20"/>
      <w:sz w:val="36"/>
      <w:szCs w:val="36"/>
      <w:lang w:eastAsia="fr-FR"/>
    </w:rPr>
  </w:style>
  <w:style w:type="paragraph" w:styleId="berschrift9">
    <w:name w:val="heading 9"/>
    <w:basedOn w:val="Absatz"/>
    <w:next w:val="Absatz"/>
    <w:link w:val="berschrift9Zchn"/>
    <w:unhideWhenUsed/>
    <w:qFormat/>
    <w:pPr>
      <w:keepNext/>
      <w:numPr>
        <w:ilvl w:val="8"/>
        <w:numId w:val="31"/>
      </w:numPr>
      <w:tabs>
        <w:tab w:val="clear" w:pos="1440"/>
        <w:tab w:val="left" w:pos="1701"/>
      </w:tabs>
      <w:spacing w:before="240"/>
      <w:ind w:left="1701" w:hanging="1701"/>
      <w:outlineLvl w:val="8"/>
    </w:pPr>
    <w:rPr>
      <w:rFonts w:eastAsia="PMingLiU"/>
      <w:b/>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cs="Arial"/>
      <w:sz w:val="24"/>
      <w:szCs w:val="24"/>
      <w:lang w:eastAsia="de-DE"/>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pPr>
      <w:numPr>
        <w:numId w:val="2"/>
      </w:numPr>
      <w:overflowPunct w:val="0"/>
      <w:autoSpaceDE w:val="0"/>
      <w:autoSpaceDN w:val="0"/>
      <w:adjustRightInd w:val="0"/>
      <w:spacing w:before="60"/>
      <w:ind w:left="284"/>
      <w:textAlignment w:val="baseline"/>
    </w:pPr>
    <w:rPr>
      <w:rFonts w:asciiTheme="majorHAnsi" w:eastAsia="Times New Roman" w:hAnsiTheme="majorHAnsi"/>
      <w:sz w:val="24"/>
      <w:szCs w:val="24"/>
    </w:rPr>
  </w:style>
  <w:style w:type="paragraph" w:customStyle="1" w:styleId="Aufzhlungsnum1">
    <w:name w:val="Aufzählungsnum 1"/>
    <w:pPr>
      <w:numPr>
        <w:numId w:val="4"/>
      </w:numPr>
      <w:overflowPunct w:val="0"/>
      <w:autoSpaceDE w:val="0"/>
      <w:autoSpaceDN w:val="0"/>
      <w:adjustRightInd w:val="0"/>
      <w:spacing w:before="160"/>
      <w:ind w:left="284" w:hanging="284"/>
      <w:textAlignment w:val="baseline"/>
    </w:pPr>
    <w:rPr>
      <w:rFonts w:asciiTheme="majorHAnsi" w:eastAsia="Times New Roman" w:hAnsiTheme="majorHAnsi"/>
      <w:sz w:val="24"/>
      <w:szCs w:val="24"/>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pPr>
      <w:spacing w:before="60"/>
      <w:ind w:left="284" w:hanging="284"/>
    </w:pPr>
    <w:rPr>
      <w:rFonts w:ascii="Calibri Light" w:hAnsi="Calibri Light" w:cs="Arial"/>
      <w:sz w:val="24"/>
      <w:szCs w:val="24"/>
      <w:lang w:eastAsia="de-DE"/>
    </w:rPr>
  </w:style>
  <w:style w:type="paragraph" w:customStyle="1" w:styleId="Aufzhlungsalpha">
    <w:name w:val="Aufzählungsalpha"/>
    <w:pPr>
      <w:numPr>
        <w:numId w:val="1"/>
      </w:numPr>
      <w:spacing w:before="120"/>
      <w:ind w:left="284" w:hanging="284"/>
    </w:pPr>
    <w:rPr>
      <w:rFonts w:ascii="Calibri Light" w:hAnsi="Calibri Light" w:cs="Arial"/>
      <w:color w:val="000000"/>
      <w:sz w:val="24"/>
      <w:szCs w:val="24"/>
      <w:lang w:eastAsia="de-DE"/>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AbsatzTab12PtTitelgrn">
    <w:name w:val="Absatz Tab 12 Pt Titel grün"/>
    <w:basedOn w:val="AbsatzTab12PtTitel"/>
    <w:rPr>
      <w:color w:val="009900"/>
    </w:rPr>
  </w:style>
  <w:style w:type="paragraph" w:customStyle="1" w:styleId="AbsatzTab12PtTitelrot">
    <w:name w:val="Absatz Tab 12 Pt Titel rot"/>
    <w:basedOn w:val="AbsatzTab12PtTitel"/>
    <w:rPr>
      <w:color w:val="FF0000"/>
    </w:rPr>
  </w:style>
  <w:style w:type="paragraph" w:customStyle="1" w:styleId="Aufzhlungsnum1nkur">
    <w:name w:val="Aufzählungsnum 1n kur"/>
    <w:pPr>
      <w:numPr>
        <w:numId w:val="5"/>
      </w:numPr>
      <w:spacing w:before="60"/>
      <w:ind w:left="284" w:hanging="284"/>
    </w:pPr>
    <w:rPr>
      <w:rFonts w:ascii="Calibri Light" w:hAnsi="Calibri Light" w:cs="Arial"/>
      <w:i/>
      <w:sz w:val="24"/>
      <w:szCs w:val="24"/>
      <w:lang w:eastAsia="de-DE"/>
    </w:rPr>
  </w:style>
  <w:style w:type="paragraph" w:customStyle="1" w:styleId="AufzhlungsnumTab1nkur">
    <w:name w:val="Aufzählungsnum Tab 1n kur"/>
    <w:pPr>
      <w:numPr>
        <w:numId w:val="46"/>
      </w:numPr>
      <w:spacing w:before="20" w:after="20"/>
      <w:ind w:left="284" w:hanging="284"/>
    </w:pPr>
    <w:rPr>
      <w:rFonts w:ascii="Calibri Light" w:hAnsi="Calibri Light" w:cs="Arial"/>
      <w:i/>
      <w:sz w:val="24"/>
      <w:szCs w:val="24"/>
      <w:lang w:eastAsia="de-DE"/>
    </w:rPr>
  </w:style>
  <w:style w:type="paragraph" w:customStyle="1" w:styleId="Traktandum">
    <w:name w:val="Traktandum"/>
    <w:basedOn w:val="berschrift2"/>
    <w:pPr>
      <w:spacing w:before="20" w:after="20"/>
    </w:pPr>
    <w:rPr>
      <w:b w:val="0"/>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466EC7286C4B279DCDCDA1D170414A"/>
        <w:category>
          <w:name w:val="Allgemein"/>
          <w:gallery w:val="placeholder"/>
        </w:category>
        <w:types>
          <w:type w:val="bbPlcHdr"/>
        </w:types>
        <w:behaviors>
          <w:behavior w:val="content"/>
        </w:behaviors>
        <w:guid w:val="{A4481957-CF1B-45E8-B2D5-1EF2075961CB}"/>
      </w:docPartPr>
      <w:docPartBody>
        <w:p>
          <w:pPr>
            <w:pStyle w:val="2B466EC7286C4B279DCDCDA1D170414A"/>
          </w:pPr>
          <w:r>
            <w:rPr>
              <w:rStyle w:val="Platzhaltertext"/>
            </w:rPr>
            <w:t>Wählen Sie ein Element aus.</w:t>
          </w:r>
        </w:p>
      </w:docPartBody>
    </w:docPart>
    <w:docPart>
      <w:docPartPr>
        <w:name w:val="AF72ADE523E64EF4A7C0A91A71BADE07"/>
        <w:category>
          <w:name w:val="Allgemein"/>
          <w:gallery w:val="placeholder"/>
        </w:category>
        <w:types>
          <w:type w:val="bbPlcHdr"/>
        </w:types>
        <w:behaviors>
          <w:behavior w:val="content"/>
        </w:behaviors>
        <w:guid w:val="{A4935C65-2D93-4602-A956-503E3B8DA4D0}"/>
      </w:docPartPr>
      <w:docPartBody>
        <w:p>
          <w:pPr>
            <w:pStyle w:val="AF72ADE523E64EF4A7C0A91A71BADE07"/>
          </w:pPr>
          <w:r>
            <w:rPr>
              <w:rStyle w:val="Platzhaltertext"/>
            </w:rPr>
            <w:t>Wählen Sie ein Element aus.</w:t>
          </w:r>
        </w:p>
      </w:docPartBody>
    </w:docPart>
    <w:docPart>
      <w:docPartPr>
        <w:name w:val="6CAF9AFAD0B141C6ACC95BDF5F9B04AC"/>
        <w:category>
          <w:name w:val="Allgemein"/>
          <w:gallery w:val="placeholder"/>
        </w:category>
        <w:types>
          <w:type w:val="bbPlcHdr"/>
        </w:types>
        <w:behaviors>
          <w:behavior w:val="content"/>
        </w:behaviors>
        <w:guid w:val="{53F2DCCC-B650-4824-86A6-FE5C09FF3A13}"/>
      </w:docPartPr>
      <w:docPartBody>
        <w:p>
          <w:pPr>
            <w:pStyle w:val="6CAF9AFAD0B141C6ACC95BDF5F9B04AC"/>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426F7C6F7F3494CAA3409B5F47A0D13">
    <w:name w:val="0426F7C6F7F3494CAA3409B5F47A0D13"/>
    <w:pPr>
      <w:spacing w:before="20" w:after="20" w:line="260" w:lineRule="exact"/>
    </w:pPr>
    <w:rPr>
      <w:rFonts w:ascii="Calibri Light" w:eastAsia="Times New Roman" w:hAnsi="Calibri Light" w:cs="Arial"/>
      <w:sz w:val="24"/>
      <w:szCs w:val="24"/>
      <w:lang w:eastAsia="de-DE"/>
    </w:rPr>
  </w:style>
  <w:style w:type="paragraph" w:customStyle="1" w:styleId="7C96E2E9F16A416696C9FF45BC054403">
    <w:name w:val="7C96E2E9F16A416696C9FF45BC054403"/>
    <w:pPr>
      <w:spacing w:before="20" w:after="20" w:line="260" w:lineRule="exact"/>
    </w:pPr>
    <w:rPr>
      <w:rFonts w:ascii="Calibri Light" w:eastAsia="Times New Roman" w:hAnsi="Calibri Light" w:cs="Arial"/>
      <w:sz w:val="24"/>
      <w:szCs w:val="24"/>
      <w:lang w:eastAsia="de-DE"/>
    </w:rPr>
  </w:style>
  <w:style w:type="paragraph" w:customStyle="1" w:styleId="B24B8601F1EE4A449E628D3AEC02FD8C">
    <w:name w:val="B24B8601F1EE4A449E628D3AEC02FD8C"/>
  </w:style>
  <w:style w:type="paragraph" w:customStyle="1" w:styleId="F9D7E6BFF1EA4F6FAFD57DABE53A6031">
    <w:name w:val="F9D7E6BFF1EA4F6FAFD57DABE53A6031"/>
  </w:style>
  <w:style w:type="paragraph" w:customStyle="1" w:styleId="F1A924CAF363440FB4F705935076E024">
    <w:name w:val="F1A924CAF363440FB4F705935076E024"/>
  </w:style>
  <w:style w:type="paragraph" w:customStyle="1" w:styleId="8F7E0FBE0E0543F59BEEC70E7AC01EC3">
    <w:name w:val="8F7E0FBE0E0543F59BEEC70E7AC01EC3"/>
  </w:style>
  <w:style w:type="paragraph" w:customStyle="1" w:styleId="F98691394BE944DDA142AB5335F76CAA">
    <w:name w:val="F98691394BE944DDA142AB5335F76CAA"/>
  </w:style>
  <w:style w:type="paragraph" w:customStyle="1" w:styleId="F1A924CAF363440FB4F705935076E0241">
    <w:name w:val="F1A924CAF363440FB4F705935076E0241"/>
    <w:pPr>
      <w:spacing w:before="20" w:after="20" w:line="260" w:lineRule="exact"/>
    </w:pPr>
    <w:rPr>
      <w:rFonts w:ascii="Calibri Light" w:eastAsia="Times New Roman" w:hAnsi="Calibri Light" w:cs="Arial"/>
      <w:sz w:val="24"/>
      <w:szCs w:val="24"/>
      <w:lang w:eastAsia="de-DE"/>
    </w:rPr>
  </w:style>
  <w:style w:type="paragraph" w:customStyle="1" w:styleId="8F7E0FBE0E0543F59BEEC70E7AC01EC31">
    <w:name w:val="8F7E0FBE0E0543F59BEEC70E7AC01EC31"/>
    <w:pPr>
      <w:spacing w:before="20" w:after="20" w:line="260" w:lineRule="exact"/>
    </w:pPr>
    <w:rPr>
      <w:rFonts w:ascii="Calibri Light" w:eastAsia="Times New Roman" w:hAnsi="Calibri Light" w:cs="Arial"/>
      <w:sz w:val="24"/>
      <w:szCs w:val="24"/>
      <w:lang w:eastAsia="de-DE"/>
    </w:rPr>
  </w:style>
  <w:style w:type="paragraph" w:customStyle="1" w:styleId="F98691394BE944DDA142AB5335F76CAA1">
    <w:name w:val="F98691394BE944DDA142AB5335F76CAA1"/>
    <w:pPr>
      <w:spacing w:before="20" w:after="20" w:line="260" w:lineRule="exact"/>
    </w:pPr>
    <w:rPr>
      <w:rFonts w:ascii="Calibri Light" w:eastAsia="Times New Roman" w:hAnsi="Calibri Light" w:cs="Arial"/>
      <w:sz w:val="24"/>
      <w:szCs w:val="24"/>
      <w:lang w:eastAsia="de-DE"/>
    </w:rPr>
  </w:style>
  <w:style w:type="paragraph" w:customStyle="1" w:styleId="2B466EC7286C4B279DCDCDA1D170414A">
    <w:name w:val="2B466EC7286C4B279DCDCDA1D170414A"/>
  </w:style>
  <w:style w:type="paragraph" w:customStyle="1" w:styleId="AF72ADE523E64EF4A7C0A91A71BADE07">
    <w:name w:val="AF72ADE523E64EF4A7C0A91A71BADE07"/>
  </w:style>
  <w:style w:type="paragraph" w:customStyle="1" w:styleId="6CAF9AFAD0B141C6ACC95BDF5F9B04AC">
    <w:name w:val="6CAF9AFAD0B141C6ACC95BDF5F9B0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migrationskonzept.dotx</Template>
  <TotalTime>0</TotalTime>
  <Pages>5</Pages>
  <Words>547</Words>
  <Characters>3449</Characters>
  <Application>Microsoft Office Word</Application>
  <DocSecurity>0</DocSecurity>
  <Lines>28</Lines>
  <Paragraphs>7</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Master Dokumentvorlage Hermes 5.1</vt:lpstr>
      <vt:lpstr>Ausgangslage</vt:lpstr>
      <vt:lpstr>Situationsanalyse</vt:lpstr>
      <vt:lpstr>    Geschäftsorganisation</vt:lpstr>
      <vt:lpstr>    Produkt oder IT System</vt:lpstr>
      <vt:lpstr>    Vorgehensziele</vt:lpstr>
      <vt:lpstr>    Systemkontext</vt:lpstr>
      <vt:lpstr>    Kontextdiagramm</vt:lpstr>
      <vt:lpstr>Ziele &amp; Ziele &amp; Ziele &amp; Ziele &amp; Ziele &amp; Ziele &amp; Ziele &amp; Ziele &amp; Ziele &amp; Ziele &amp; </vt:lpstr>
      <vt:lpstr>    Zielsetzungen des Projektes Zielsetzungen des Projektes Zielsetzungen des Projek</vt:lpstr>
      <vt:lpstr>        Zielsetzungen des Projektes Zielsetzungen des Projektes Zielsetzungen des Projek</vt:lpstr>
      <vt:lpstr>Formatvorlagen </vt:lpstr>
    </vt:vector>
  </TitlesOfParts>
  <Manager>Libor F. Stoupa</Manager>
  <Company>Stoupa &amp; Partners AG</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Migrationskonzept</dc:title>
  <dc:subject>Dokumentvorlage HERMES 5.1</dc:subject>
  <dc:creator>Libor F. Stoupa</dc:creator>
  <cp:keywords>HERMES</cp:keywords>
  <dc:description>Stoupa &amp; Partners AG / Münsingen 2016-2019_x000d_
Typografische Gestaltung und Grafiken wurden ausschliesslich mit herkömmlichen Office-Werkzeugen erstellt.</dc:description>
  <cp:lastModifiedBy>Libor F. Stoupa</cp:lastModifiedBy>
  <cp:revision>52</cp:revision>
  <dcterms:created xsi:type="dcterms:W3CDTF">2016-06-21T19:11:00Z</dcterms:created>
  <dcterms:modified xsi:type="dcterms:W3CDTF">2019-09-02T09:07:00Z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